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714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370"/>
        <w:gridCol w:w="7935"/>
        <w:tblGridChange w:id="0">
          <w:tblGrid>
            <w:gridCol w:w="2370"/>
            <w:gridCol w:w="7935"/>
          </w:tblGrid>
        </w:tblGridChange>
      </w:tblGrid>
      <w:tr>
        <w:trPr>
          <w:cantSplit w:val="0"/>
          <w:trHeight w:val="235.9999999999999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Seasons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Awareness Days and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omfortaa" w:cs="Comfortaa" w:eastAsia="Comfortaa" w:hAnsi="Comforta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Celebrations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 May</w:t>
            </w: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 - May Day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2nd May</w:t>
            </w: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 - National Gardening Week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 May</w:t>
            </w: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 Eid al-Fitr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 May</w:t>
            </w: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 Walk to School week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Possible Themes to Explore (to include children’s interests in red)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How Does Your Garden Grow?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 Planting and growing - what does a seed need?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Minibeasts - how can minibeasts help us in the garden?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omfortaa" w:cs="Comfortaa" w:eastAsia="Comfortaa" w:hAnsi="Comforta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ff0000"/>
                <w:sz w:val="18"/>
                <w:szCs w:val="18"/>
                <w:rtl w:val="0"/>
              </w:rPr>
              <w:t xml:space="preserve">Pets - how do we care for our pets?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The Queen’s Jubilee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Key Texts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4">
            <w:pPr>
              <w:keepNext w:val="1"/>
              <w:spacing w:after="160"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Errol’s Garden</w:t>
            </w:r>
          </w:p>
          <w:p w:rsidR="00000000" w:rsidDel="00000000" w:rsidP="00000000" w:rsidRDefault="00000000" w:rsidRPr="00000000" w14:paraId="00000015">
            <w:pPr>
              <w:keepNext w:val="1"/>
              <w:spacing w:after="160"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Here’s a Little Poem</w:t>
            </w:r>
          </w:p>
          <w:p w:rsidR="00000000" w:rsidDel="00000000" w:rsidP="00000000" w:rsidRDefault="00000000" w:rsidRPr="00000000" w14:paraId="00000016">
            <w:pPr>
              <w:keepNext w:val="1"/>
              <w:spacing w:after="160"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Minibeasts (Non-fiction Text)</w:t>
            </w:r>
          </w:p>
          <w:p w:rsidR="00000000" w:rsidDel="00000000" w:rsidP="00000000" w:rsidRDefault="00000000" w:rsidRPr="00000000" w14:paraId="00000017">
            <w:pPr>
              <w:keepNext w:val="1"/>
              <w:spacing w:after="160"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Lulu Gets a Cat</w:t>
            </w:r>
          </w:p>
          <w:p w:rsidR="00000000" w:rsidDel="00000000" w:rsidP="00000000" w:rsidRDefault="00000000" w:rsidRPr="00000000" w14:paraId="00000018">
            <w:pPr>
              <w:keepNext w:val="1"/>
              <w:spacing w:after="160" w:line="240" w:lineRule="auto"/>
              <w:jc w:val="center"/>
              <w:rPr>
                <w:rFonts w:ascii="Comfortaa" w:cs="Comfortaa" w:eastAsia="Comfortaa" w:hAnsi="Comfortaa"/>
                <w:color w:val="ff0000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ff0000"/>
                <w:sz w:val="18"/>
                <w:szCs w:val="18"/>
                <w:rtl w:val="0"/>
              </w:rPr>
              <w:t xml:space="preserve">The Queen’s Hat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Personal, Social and Emotional Development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Be confident to try new activities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Develop independence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Communication and Language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Offer explanations for why things happen - planting investigation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Ask questions and respond appropriately - visitors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Physical Development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60"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Demonstrate different ways of moving with confidence</w:t>
            </w:r>
          </w:p>
          <w:p w:rsidR="00000000" w:rsidDel="00000000" w:rsidP="00000000" w:rsidRDefault="00000000" w:rsidRPr="00000000" w14:paraId="00000021">
            <w:pPr>
              <w:spacing w:after="160"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Get Set 4 PE – Ball skills and Games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Literacy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Phonics - Consolidation of Phase 3</w:t>
            </w:r>
          </w:p>
          <w:p w:rsidR="00000000" w:rsidDel="00000000" w:rsidP="00000000" w:rsidRDefault="00000000" w:rsidRPr="00000000" w14:paraId="00000024">
            <w:pPr>
              <w:spacing w:after="160"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Writing labels, captions and sentences</w:t>
            </w:r>
          </w:p>
          <w:p w:rsidR="00000000" w:rsidDel="00000000" w:rsidP="00000000" w:rsidRDefault="00000000" w:rsidRPr="00000000" w14:paraId="00000025">
            <w:pPr>
              <w:spacing w:after="160"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Use and understand new vocabulary from stories, poems and non-fiction</w:t>
            </w:r>
          </w:p>
          <w:p w:rsidR="00000000" w:rsidDel="00000000" w:rsidP="00000000" w:rsidRDefault="00000000" w:rsidRPr="00000000" w14:paraId="00000026">
            <w:pPr>
              <w:spacing w:after="160"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Discuss what they know/ have found out</w:t>
            </w:r>
          </w:p>
          <w:p w:rsidR="00000000" w:rsidDel="00000000" w:rsidP="00000000" w:rsidRDefault="00000000" w:rsidRPr="00000000" w14:paraId="00000027">
            <w:pPr>
              <w:spacing w:after="160"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Sequence and retell stories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Composition of numbers to 10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 Number bonds to 10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To 20 and beyond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fortaa" w:cs="Comfortaa" w:eastAsia="Comfortaa" w:hAnsi="Comfortaa"/>
                <w:b w:val="0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Understanding the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Snap Science – What can I Grow for my Dinner?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Seasons - The Spring Garden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Explore the natural world and local area, observing and describing the world around them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Expressive Arts and Design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Perform poems from “Here’s a Little Poem”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Explore the use of tools and share designs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Enrichment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Trip to the Local Shops forJubilee Garden Party items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Jubilee Garden Party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omfortaa" w:cs="Comfortaa" w:eastAsia="Comfortaa" w:hAnsi="Comfortaa"/>
                <w:color w:val="ff0000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ff0000"/>
                <w:rtl w:val="0"/>
              </w:rPr>
              <w:t xml:space="preserve">Visits from pets and their owners  </w:t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2652713</wp:posOffset>
          </wp:positionH>
          <wp:positionV relativeFrom="paragraph">
            <wp:posOffset>-131586</wp:posOffset>
          </wp:positionV>
          <wp:extent cx="638175" cy="6381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  <w:t xml:space="preserve">F2 Summer 1 Curriculum Overview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